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                                                               1 / 7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*************************************************************************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            S C H E D A    D I    S I C U R E Z Z A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*********************************************************************EPY*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Stampata il..... 05/04/2012   Revisione n.   4   del  8/05/2006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1. Identificazione della sostanza/preparato e della Societa'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1.1 Identificazione della sostanza o preparato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Denominazione ........... MOLYGUARD GEAR SINT 320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                         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1.2 Uso della sostanza / preparato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Descrizione/Utilizzo .... Lubrificazione di ingranaggi 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                          riduttori.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1.3 Identificazione della Societa'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Ragione Sociale ......... COMPAGNIA ITALIANA LUBRIFICANTI SPA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Indirizzo ............... LARGO DOMODOSSOLA, 7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Localita' e Stato........ 20145 MILANO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                                ITALIA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                          TEL. 02 - 34553.1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                          FAX  02 - 3317891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e-mail della persona competente, responsabile della scheda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dati di sicurezza ....... SDS@compagniaitalianalubrificanti.it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Resp. dell'immissione sul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mercato ................. Compagnia Italiana Lubrificanti SpA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1.4 Numero telefonico di chiamata urgente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Per informazioni urgenti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rivolgersi a ............ NUMERO D'URGENZA 02 - 34553.301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2. Identificazione dei pericoli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2.1 Classificazione della sostanza o del preparato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Il preparato non è classificato pericoloso ai sensi delle disposizioni di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cui alle direttive 67/548/CEE e 1999/45/CE e successive modifiche ed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adeguamenti. Il preparato comunque, contenendo sostanze pericolose in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concentrazione tale da essere dichiarate alla sezione n.3, richiede una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scheda dati di sicurezza con informazioni adeguate in conformità al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Regolamento (CE) 1907/2006 e successive modifiche.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br w:type="page"/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Scheda di sicurezza ........: MOLYGUARD GEAR SINT 320  2 / 7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                              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Stampata il..... 05/04/2012   Revisione n.   4   del  8/05/2006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3. Composizione / Informazione sugli ingredienti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Contiene: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Denominazione                         % Conc. (C)     Classificazione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DERIVATO DELLA DIFENILAMMINA        1,90 &lt;= C &lt;  2,50     R53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Il testo completo delle frasi -R- e' riportato alla sezione 16.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4. Misure di primo soccorso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CONTATTO CON LA PELLE: togliere gli indumenti imbrattati e lavare la cute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con acqua e sapone. In caso di lesioni provocate da getti ad elevata pres-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sione chiamare immediatamente il medico.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CONTATTO CON GLI OCCHI: lavare immediatamente e copiosamente con acqua cor-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rente per almeno 15 minuti, se l'irritazione persiste chiamare il medico.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INALAZIONE: a temperatura ambiente o di normale movimentazione il rischio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di inalazione di vapori è trascurabile. In caso di sovraesposizione a vapo-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ri, rimuovere il paziente dall'ambiente contaminato e portarlo all'aria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aperta. In caso di irritazione dell'apparato respiratorio, o delle mucose,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in caso di malore o di esposizione prolungata, consultare il medico.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INGESTIONE: chiamare immediatamente il medico. Sciacquare la bocca con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acqua ma non indurre il vomito per evitare il pericolo di aspirazione at-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traverso le vie respiratorie.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5. Misure antincendio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MEZZI ESTINGUENTI IDONEI: schiuma o polvere chimica per prodotti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infiammabili. Anidride carbonica, terra e sabbia sono indicati solo per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incendi di dimensioni contenute.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MEZZI ESTINGUENTI NON IDONEI: l'acqua può non essere efficace per estingue-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re l'incendio, tuttavia può essere usata per raffreddare i contenitori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esposti alle fiamme e prevenire possibili scoppi. Nel caso di perdite 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versamenti che non si sono incendiati, l'acqua nebulizzata può essere usata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per disperdere i vapori infiammabili e proteggere le persone impegnate 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fermare la perdita.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EQUIPAGGIAMENTO PROTETTIVO: gli addetti allo spegnimento esposti a fumo 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vapori devono utilizzare mezzi di protezione adeguati compreso apparato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autonomo di respirazione, maschere e indumenti ignifughi.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6. Misure in caso di rilascio accidentale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PRECAUZIONI PER LE PERSONE: indossare stivali di gomma, guanti in neoprene,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PVC o gomma nitrilica ed indumenti protettivi come grembiuli in PVC.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Nel caso vi sia il pericolo di spruzzi, indossare occhiali di sicurezza.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br w:type="page"/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Scheda di sicurezza ........: MOLYGUARD GEAR SINT 320  3 / 7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                               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Stampata il..... 05/04/2012   Revisione n.   4   del  8/05/2006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Predisporre un'adeguata ventilazione ed eliminare tutte le fiamme libere 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le possibili fonti di ignizione.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PRECAUZIONI AMBIENTALI: contenere le perdite con terra o sabbia.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Se il prodotto è defluito in un corso d'acqua, in rete fognaria o ha conta-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minato il suolo o la vegetazione, avvisare le autorità competenti.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METODI DI PULIZIA - PICCOLI VERSAMENTI: asciugare con l'ausilio di materia-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le assorbente adatto (sabbia, terra ecc.). Raccogliere in un contenitore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opportunamente etichettato ed avviare allo smaltimento secondo la normativa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vigente.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METODI DI PULIZIA - GRANDI VERSAMENTI: contenere le perdite con l'ausilio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di sabbia o terra o altro materiale adatto. Recuperare il fluido per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schiumatura o pompaggio con attrezzature antideflagranti e raccoglierlo in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contenitori.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Lo smaltimento deve essere effettuato in conformità alla normativa vigente.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7. Manipolazione e immagazzinamento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MANIPOLAZIONE: evitare contatti ripetuti e prolungati con la pelle.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Se esiste il rischio di formazione di vapori, nebbie o aerosoli (a causa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per esempio di forte sbattimento o di impiego ad elevata temperatura),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installare adeguati impianti di aspirazione. Operare lontano da fonti di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ignizione. Durante la movimentazione del prodotto in fusti, utilizzare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calzature di sicurezza ed idonei strumenti di movimentazione carichi.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Evitare fuoriuscite di prodotto e nel caso intervenire prontamente,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utilizzando stracci, carta o altro materiale assorbente adatto, e pulendo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le superfici coinvolte onde evitare rischi connessi a superfici sdrucciole-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voli.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IMMAGAZZINAMENTO: conservare il prodotto al coperto, nei recipienti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originali ben chiusi, evitando l'esposizione alla luce diretta del sole o 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fonti di calore.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Temperatura di carico/scarico: da ambiente a 50°C massimo.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Temperatura di stoccaggio: da ambiente a 50°C massimo.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ALTRE INFORMAZIONI: in aggiunta alle indicazioni contenute nella presente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scheda di sicurezza è opportuno effettuare una valutazione completa dei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rischi per evidenziare le necessarie precauzioni in funzione delle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circostanze specifiche.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8. Controllo dell'esposizione / Protezione individuale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8.1 Valori limite d'esposizione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8.2 Controlli dell'esposizione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MISURE GENERALI: In questa sezione vengono fornite indicazioni di ausilio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per l'operazione di definizione dei rischi per la salute e la sicurezza dei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br w:type="page"/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Scheda di sicurezza ........: MOLYGUARD GEAR SINT 320  4 / 7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                               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Stampata il..... 05/04/2012   Revisione n.   4   del  8/05/2006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lavoratori, connessi con l'utilizzo del prodotto considerato ed in partico-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lare per valutare l'opportunità di adottare eventuali procedure di lavoro,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controlli tecnici appropriati, impiego di materiali e attrezzature adegua-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ti, provvedimenti di limitazione dell'esposizione alla fonte o misure di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protezione individuale quali dispositivi di protezione personale. Questa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operazione dovrebbe però essere effettuata alla luce di una valutazione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globale dei rischi e possibilmente da una persona competente e qualificata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(per es. un professionista dell'igiene del lavoro).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PROTEZIONE RESPIRATORIA: non necessaria nelle normali condizioni di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impiego. Qualora, per particolari modalità di utilizzo, venisse formata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un'elevata concentrazione di prodotto in aria, sotto forma di vapori 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aerosoli, è opportuno adottare sistemi o impianti volti a ridurre l'esposi-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zione come sistemi di confinamento, di aspirazione dei vapori o, in ultima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analisi, mezzi di protezione delle vie respiratorie. In questo caso dovreb-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bero essere prese in considerazione maschere con cartuccia per vapori orga-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nici e  polveri/nebbie (esempio maschera a carboni attivi).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PROTEZIONE DELLE MANI: nel caso di contatti ripetuti o prolungati o in caso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di sensibilizzazione al prodotto, indossare guanti da lavoro felpati inter-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namente e resistenti agli oli o ai solventi(ad esempio in neoprene, gomma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nitrilica o PVC). Indossare i guanti dopo adeguata pulizia delle mani.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Nel caso di contatti non prolungati, l'utilizzo di creme barriera può esse-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re un utile strumento di protezione.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PROTEZIONE DEGLI OCCHI: in caso di pericolo di spruzzi indossare occhiali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di sicurezza con protezioni laterali.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PROTEZIONE DEL CORPO: minimizzare per quanto possibile il contatto con il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vestiario. Si consiglia in generale di utilizzare tute intere da lavoro 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scarpe con suola resistente agli oli minerali. E' opportuno lavare regolar-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mente le tute da lavoro onde mantenere sempre una buona igiene personale.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CONTROLLO DELL'ESPOSIZIONE AMBIENTALE: adottare le necessarie precauzioni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atte ad evitare dispersioni di prodotto nell'ambiente. In caso di rilascio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accidentale fare riferimento alle indicazioni riportate in sez. 6.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9. Proprieta' fisiche e chimiche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Stato fisico ............ LIQUIDO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Colore .................. AMBRATO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pH ...................... N.D.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Punto ebollizione ....... N.D.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Punto infiammabilita' ...   230 °C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Proprieta' comburenti ... N.D.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Proprieta' esplosive .... N.D.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Temperat.di autoaccens... &gt; 350  °C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Tensione di vapore ...... N.D.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Solubilita' ............. INSOLUBILE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Viscosita' .............. 320 mm2/s a 40°C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br w:type="page"/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Scheda di sicurezza ........: MOLYGUARD GEAR SINT 320  5 / 7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                               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Stampata il..... 05/04/2012   Revisione n.   4   del  8/05/2006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Densita' rispetto aria .. N.D.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Peso specifico ..........   15°C   1,000 kg/l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Velocita' di evaporazione N.D.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Coefficiente di ripartiz.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n-ottanolo/acqua: ....... N.D.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10. Stabilita' e reattivita'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STABILITÀ: il prodotto è stabile a temperatura ambiente e nelle normali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condizioni di impiego e di stoccaggio.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CONDIZIONI DA EVITARE: esposizione a fonti di calore, scintille, fiamme 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luce diretta del sole.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MATERIALI DA EVITARE: sostanze fortemente ossidanti.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PRODOTTI DI DECOMPOSIZIONE PERICOLOSI: non è prevista la formazione di pro-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dotti di decomposizione pericolosi durante un normale utilizzo o stoccag-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gio. Per effetto di un forte calore o in caso di incendio si possono forma-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re ossidi di carbonio e vapori dannosi per la salute.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11. Informazioni tossicologiche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INALAZIONE: rischio normalmente trascurabile a temperatura ambiente.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A temperature elevate si possono formare alte concentrazioni di vapori 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nebbie che possono irritare gli occhi e le vie respiratorie.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CONTATTO CON LA PELLE: contatti ripetuti e prolungati possono provocare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irritazioni.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CONTATTO CON GLI OCCHI: può provocare irritazioni. Non sono lesi i tessuti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oculari.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INGESTIONE: LD 50 orale ratto &gt; 2000 mg/Kg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12. Informazioni ecologiche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Non essendo disponibili dati specifici sul preparato utilizzare secondo le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buone pratiche lavorative evitando di disperdere il prodotto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nell'ambiente. Evitare assolutamente di disperdere il prodotto nel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terreno, in fognature o corsi d acqua. Avvisare le autorità competenti se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il prodotto ha raggiunto corsi d'acqua o fognature o se ha contaminato il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suolo o la vegetazione. Adottare misure per ridurre al minimo gli effetti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sulla falda acquifera.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13. Considerazioni sullo smaltimento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SMALTIMENTO DEL RIFIUTO: il prodotto esausto deve essere conferito a opera-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tori riconosciuti, conformemente alle normative vigenti: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br w:type="page"/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Scheda di sicurezza ........: MOLYGUARD GEAR SINT 320  6 / 7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                               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Stampata il..... 05/04/2012   Revisione n.   4   del  8/05/2006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D.Lgs.N.22 del 05/02/97 (Decreto Ronchi) e successivi aggiornamenti, DPR n.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691 del 23/08/82 (Consorzio Obbligatorio Oli Usati - relativamente a oli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industriali o lubrificanti a base di olio minerale o sintetico) e successi-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vi aggiornamenti, D.Lgs. n° 152 del 03/04/06 (Testo Unico dei Rifiuti).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SMALTIMENTO DEL PRODOTTO: eventuali eccedenze di prodotto dovranno essere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smaltite con le stesse modalità del rifiuto.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SMALTIMENTO DEI CONTENITORI: riciclare o smaltire secondo le normative in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vigore, tramite gestori ed operatori autorizzati.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14. Informazioni sul trasporto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La materia non è da considerarsi pericolosa ai sensi delle disposizioni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vigenti in materia di trasporto di merci pericolose su strada (A.D.R.), su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ferrovia (RID), via mare (IMDG Code) e via aerea (IATA).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Trasporto stradale o ferroviario: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NON CLASSIFICATO.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Trasporto marittimo: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NON CLASSIFICATO.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Trasporto aereo: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NON CLASSIFICATO.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15. Informazioni sulla regolamentazione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Simboli di pericolo: Nessuno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Frasi di rischio (R): Nessuna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Consigli di prudenza (S): Nessuno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- Scheda dati di sicurezza disponibile su richiesta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per gli utilizzatori professionali.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Etichettatura di pericolo ai sensi delle direttive 67/548/CEE e 1999/45/CE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e successive modifiche ed adeguamenti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16. Altre informazioni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Testo delle frasi -R- citate alla sezione 3 della scheda: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R53                      PUO' PROVOCARE A LUNGO TERMINE EFFETTI NEGATIVI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                     PER L'AMBIENTE ACQUATICO.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br w:type="page"/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b/>
          <w:sz w:val="18"/>
        </w:rPr>
        <w:t xml:space="preserve">            Scheda di sicurezza ........: MOLYGUARD GEAR SINT 320  7 / 7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                                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 Stampata il..... 05/04/2012   Revisione n.   4   del  8/05/2006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___________________________________________________________________________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ALTRE DISPOSIZIONI DI RIFERIMENTO: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- The Merck Index.Ed.10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- Handling Chemical Safety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- Niosh - Registry of Toxic Effetcs of Chemical Substances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- INRS - Fiche Toxicologique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- Patty - Industrial Hygiene and Toxicology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- N.I. Sax-Dangerous properties of Industrial Materials-7 Ed., 1989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- D.P.R. 547/55 "Norme per la prevenzione degli infortuni sul lavoro"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e successive modifiche.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- D.P.R. 303/56 "Norme generali per l'igiene del lavoro"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e successive modifiche.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- D.L.vo 95/92 "Raccolta oli usati"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- D.P.R. 336/94 "Tabella delle malattie professionali nell'industria"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- D.L.vo 626/94 - 242/96 - 25/02 "Sicurezza e salute sul luogo di lavoro"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 e successive modifiche.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- 1907/2006/CE "REACH"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NOTE PER L'UTILIZZATORE: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Le informazioni contenute in questa Scheda Dati di Sicurezza sono fornite,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al meglio delle conoscenze a nostra disposizione alla data di compilazione,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per indicare le norme per un uso corretto del prodotto e per eventuali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azioni di emergenza.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La Compagnia Italiana Lubrificanti S.p.A. non assume nessuna responsabi-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lità per comportamenti delle imprese acquirenti non conformi alle informa-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zioni sopra riportate, per impieghi del prodotto non ragionevolmente preve-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dibili, non corretti o impropri o,in caso di rivendite, per carenza di in-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formazioni ai consumatori finali.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Si consiglia comunque in qualsiasi circostanza che non sia espressamente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prevista in questo documento o per impieghi del prodotto diversi da quelli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ragionevolmente prevedibili, di richiedere alla Compagnia Italiana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Lubrificanti S.p.A. ulteriori informazioni.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Si informa infine che le caratteristiche del prodotto sono qui espresse al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fine di indicare le norme di sicurezza e non debbono pertanto essere inter-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pretate come indicazioni di specifica o garanzia di qualità.</w:t>
      </w:r>
    </w:p>
    <w:p w:rsidR="00B3176A" w:rsidRDefault="00B3176A">
      <w:pPr>
        <w:pStyle w:val="Testonormale"/>
        <w:rPr>
          <w:rFonts w:eastAsia="MS Mincho"/>
          <w:sz w:val="18"/>
        </w:rPr>
      </w:pP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Modifiche rispetto alla revisione precedente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Sono state apportate variazioni alle seguenti sezioni:</w:t>
      </w:r>
    </w:p>
    <w:p w:rsidR="00B3176A" w:rsidRDefault="00B3176A">
      <w:pPr>
        <w:pStyle w:val="Testonormale"/>
        <w:rPr>
          <w:rFonts w:eastAsia="MS Mincho"/>
          <w:sz w:val="18"/>
        </w:rPr>
      </w:pPr>
      <w:r>
        <w:rPr>
          <w:rFonts w:eastAsia="MS Mincho"/>
          <w:sz w:val="18"/>
        </w:rPr>
        <w:t xml:space="preserve">        02</w:t>
      </w:r>
    </w:p>
    <w:sectPr w:rsidR="00B3176A">
      <w:headerReference w:type="default" r:id="rId6"/>
      <w:footerReference w:type="default" r:id="rId7"/>
      <w:pgSz w:w="11906" w:h="16838"/>
      <w:pgMar w:top="113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F87" w:rsidRDefault="00991F87">
      <w:r>
        <w:separator/>
      </w:r>
    </w:p>
  </w:endnote>
  <w:endnote w:type="continuationSeparator" w:id="0">
    <w:p w:rsidR="00991F87" w:rsidRDefault="00991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76A" w:rsidRDefault="000D336F">
    <w:pPr>
      <w:pStyle w:val="Pidipagina"/>
    </w:pPr>
    <w:r>
      <w:rPr>
        <w:noProof/>
      </w:rPr>
      <w:drawing>
        <wp:inline distT="0" distB="0" distL="0" distR="0">
          <wp:extent cx="6108700" cy="1003300"/>
          <wp:effectExtent l="19050" t="0" r="6350" b="0"/>
          <wp:docPr id="2" name="Immagine 2" descr="CI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F87" w:rsidRDefault="00991F87">
      <w:r>
        <w:separator/>
      </w:r>
    </w:p>
  </w:footnote>
  <w:footnote w:type="continuationSeparator" w:id="0">
    <w:p w:rsidR="00991F87" w:rsidRDefault="00991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76A" w:rsidRDefault="000D336F">
    <w:pPr>
      <w:pStyle w:val="Intestazione"/>
    </w:pPr>
    <w:r>
      <w:rPr>
        <w:noProof/>
      </w:rPr>
      <w:drawing>
        <wp:inline distT="0" distB="0" distL="0" distR="0">
          <wp:extent cx="6108700" cy="1028700"/>
          <wp:effectExtent l="19050" t="0" r="6350" b="0"/>
          <wp:docPr id="1" name="Immagine 1" descr="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cumentProtection w:edit="forms" w:enforcement="1" w:cryptProviderType="rsaFull" w:cryptAlgorithmClass="hash" w:cryptAlgorithmType="typeAny" w:cryptAlgorithmSid="4" w:cryptSpinCount="100000" w:hash="s4j2H7JuYefNbj4JotP0y/Q0B50=" w:salt="rg2Ec3cA0riJ56tajttUjA=="/>
  <w:defaultTabStop w:val="708"/>
  <w:hyphenationZone w:val="283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76A"/>
    <w:rsid w:val="000D336F"/>
    <w:rsid w:val="003F18A7"/>
    <w:rsid w:val="00991F87"/>
    <w:rsid w:val="00B3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1 / 7</vt:lpstr>
    </vt:vector>
  </TitlesOfParts>
  <Company>compagnia italiana lubrificanti spa</Company>
  <LinksUpToDate>false</LinksUpToDate>
  <CharactersWithSpaces>18955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/ 7</dc:title>
  <dc:creator>elena giovanzana</dc:creator>
  <cp:lastModifiedBy>roberto</cp:lastModifiedBy>
  <cp:revision>2</cp:revision>
  <dcterms:created xsi:type="dcterms:W3CDTF">2012-04-05T18:51:00Z</dcterms:created>
  <dcterms:modified xsi:type="dcterms:W3CDTF">2012-04-05T18:51:00Z</dcterms:modified>
</cp:coreProperties>
</file>